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96" w:rsidRDefault="00175576" w:rsidP="00175576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63D777E" wp14:editId="19433A56">
            <wp:extent cx="2752725" cy="1666875"/>
            <wp:effectExtent l="0" t="0" r="9525" b="9525"/>
            <wp:docPr id="1" name="Рисунок 1" descr="http://xn----dtbitcqdccrpo.xn--p1ai/images/d9b26173b0234c86921526a57f2065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dtbitcqdccrpo.xn--p1ai/images/d9b26173b0234c86921526a57f20658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576" w:rsidRDefault="00175576"/>
    <w:p w:rsidR="00175576" w:rsidRDefault="00175576" w:rsidP="00175576">
      <w:pPr>
        <w:pStyle w:val="normal"/>
        <w:spacing w:beforeAutospacing="0" w:afterAutospacing="0" w:line="280" w:lineRule="atLeast"/>
        <w:jc w:val="center"/>
      </w:pPr>
      <w:r>
        <w:rPr>
          <w:rStyle w:val="normalchar"/>
          <w:b/>
          <w:bCs/>
          <w:sz w:val="28"/>
          <w:szCs w:val="28"/>
        </w:rPr>
        <w:t>Зимний этап акции «Безопасность детства-2020»</w:t>
      </w:r>
    </w:p>
    <w:p w:rsidR="00175576" w:rsidRDefault="00175576" w:rsidP="00175576">
      <w:pPr>
        <w:pStyle w:val="normal"/>
        <w:spacing w:afterAutospacing="0" w:line="280" w:lineRule="atLeast"/>
        <w:ind w:firstLine="708"/>
        <w:jc w:val="both"/>
      </w:pPr>
      <w:r>
        <w:rPr>
          <w:rStyle w:val="normalchar"/>
          <w:sz w:val="28"/>
          <w:szCs w:val="28"/>
        </w:rPr>
        <w:t>В соответствии с положением Всероссийской акции «Безопасность детства - 2020» (далее – Акция), утвержденным Уполномоченным при Президенте Российской Федерации по правам ребенка от 29 мая 2020 года, зимний этап Акции объявлен с 1 ноября 2020 года до 1 марта 2021 года.</w:t>
      </w:r>
    </w:p>
    <w:p w:rsidR="00175576" w:rsidRDefault="00175576" w:rsidP="00175576">
      <w:pPr>
        <w:pStyle w:val="normal"/>
        <w:spacing w:afterAutospacing="0" w:line="280" w:lineRule="atLeast"/>
        <w:ind w:firstLine="708"/>
        <w:jc w:val="both"/>
      </w:pPr>
      <w:r>
        <w:rPr>
          <w:rStyle w:val="normalchar"/>
          <w:sz w:val="28"/>
          <w:szCs w:val="28"/>
        </w:rPr>
        <w:t>В рамках Акции организовано проведение мониторинга безопасности мест посещения, отдыха, досуга и развлечения детей и семей с детьми – дворов, парков, скверов, торгово-развлекательных центров, детских площадок, образовательных организаций, а также прилегающих территорий, с целью выявления факторов, угрожающих здоровью, а порой и жизни несовершеннолетних: открытых люков, заброшенных зданий и сооружений, слабо закрепленных или неисправных конструкций, неогороженных мест, где проводятся ремонтные или строительные работы и т.д. В случае выявления объектов, представляющих угрозу, участниками Акции принимаются оперативные меры для устранения опасности.</w:t>
      </w:r>
    </w:p>
    <w:p w:rsidR="00175576" w:rsidRDefault="00175576" w:rsidP="00175576">
      <w:pPr>
        <w:pStyle w:val="normal"/>
        <w:spacing w:afterAutospacing="0" w:line="280" w:lineRule="atLeast"/>
        <w:ind w:firstLine="708"/>
        <w:jc w:val="both"/>
      </w:pPr>
      <w:r>
        <w:rPr>
          <w:rStyle w:val="normalchar"/>
          <w:sz w:val="28"/>
          <w:szCs w:val="28"/>
        </w:rPr>
        <w:t>Продолжена работа горячей линии «Безопасность детства» Уполномоченного по правам ребенка в Краснодарском крае для сбора информации об опасных объектах и местах отдыха, досуга и развлечения детей и семей с детьми на территории Краснодарского края.</w:t>
      </w:r>
    </w:p>
    <w:p w:rsidR="00175576" w:rsidRDefault="00175576" w:rsidP="00175576">
      <w:pPr>
        <w:pStyle w:val="normal"/>
        <w:spacing w:afterAutospacing="0" w:line="280" w:lineRule="atLeast"/>
        <w:ind w:firstLine="708"/>
        <w:jc w:val="both"/>
      </w:pPr>
      <w:r>
        <w:rPr>
          <w:rStyle w:val="normalchar"/>
          <w:sz w:val="28"/>
          <w:szCs w:val="28"/>
        </w:rPr>
        <w:t>Сообщить информацию можно по телефону: </w:t>
      </w:r>
      <w:r>
        <w:rPr>
          <w:rStyle w:val="normalchar"/>
          <w:b/>
          <w:bCs/>
          <w:sz w:val="28"/>
          <w:szCs w:val="28"/>
        </w:rPr>
        <w:t>8 (861) 268-41-17</w:t>
      </w:r>
      <w:r>
        <w:rPr>
          <w:rStyle w:val="normalchar"/>
          <w:sz w:val="28"/>
          <w:szCs w:val="28"/>
        </w:rPr>
        <w:t>, фото опасных объектов (с указанием точного адреса) – направлять по электронной почте: </w:t>
      </w:r>
      <w:r>
        <w:rPr>
          <w:rStyle w:val="normalchar"/>
          <w:b/>
          <w:bCs/>
          <w:sz w:val="28"/>
          <w:szCs w:val="28"/>
          <w:u w:val="single"/>
        </w:rPr>
        <w:t>uprkk1@list.ru</w:t>
      </w:r>
      <w:r>
        <w:rPr>
          <w:rStyle w:val="normalchar"/>
          <w:sz w:val="28"/>
          <w:szCs w:val="28"/>
        </w:rPr>
        <w:t>, на </w:t>
      </w:r>
      <w:proofErr w:type="spellStart"/>
      <w:r>
        <w:rPr>
          <w:rStyle w:val="normalchar"/>
          <w:b/>
          <w:bCs/>
          <w:sz w:val="28"/>
          <w:szCs w:val="28"/>
          <w:u w:val="single"/>
        </w:rPr>
        <w:t>WhatsApp</w:t>
      </w:r>
      <w:proofErr w:type="spellEnd"/>
      <w:r>
        <w:rPr>
          <w:rStyle w:val="normalchar"/>
          <w:b/>
          <w:bCs/>
          <w:sz w:val="28"/>
          <w:szCs w:val="28"/>
          <w:u w:val="single"/>
        </w:rPr>
        <w:t> </w:t>
      </w:r>
      <w:r>
        <w:rPr>
          <w:rStyle w:val="normalchar"/>
          <w:sz w:val="28"/>
          <w:szCs w:val="28"/>
        </w:rPr>
        <w:t>по телефону </w:t>
      </w:r>
      <w:r>
        <w:rPr>
          <w:rStyle w:val="normalchar"/>
          <w:b/>
          <w:bCs/>
          <w:sz w:val="28"/>
          <w:szCs w:val="28"/>
        </w:rPr>
        <w:t>+7(988) 957-43-17.</w:t>
      </w:r>
    </w:p>
    <w:p w:rsidR="00175576" w:rsidRDefault="00175576" w:rsidP="00175576">
      <w:pPr>
        <w:pStyle w:val="normal"/>
        <w:spacing w:afterAutospacing="0" w:line="280" w:lineRule="atLeast"/>
        <w:ind w:firstLine="708"/>
        <w:jc w:val="both"/>
      </w:pPr>
      <w:r>
        <w:rPr>
          <w:rStyle w:val="normalchar"/>
          <w:sz w:val="28"/>
          <w:szCs w:val="28"/>
        </w:rPr>
        <w:t xml:space="preserve">Кроме того, информацию об опасных для детей объектах на территории города Сочи можно сообщить по телефону управления по образованию и науке администрации города Сочи: </w:t>
      </w:r>
      <w:r>
        <w:rPr>
          <w:rStyle w:val="normalchar"/>
          <w:b/>
          <w:bCs/>
          <w:sz w:val="28"/>
          <w:szCs w:val="28"/>
        </w:rPr>
        <w:t>264-04-80</w:t>
      </w:r>
      <w:r>
        <w:rPr>
          <w:rStyle w:val="normalchar"/>
          <w:sz w:val="28"/>
          <w:szCs w:val="28"/>
        </w:rPr>
        <w:t xml:space="preserve"> или по электронной почте: </w:t>
      </w:r>
      <w:r>
        <w:rPr>
          <w:rStyle w:val="normalchar"/>
          <w:b/>
          <w:bCs/>
          <w:sz w:val="28"/>
          <w:szCs w:val="28"/>
          <w:u w:val="single"/>
        </w:rPr>
        <w:t>boblevala@edu.sochi.ru.</w:t>
      </w:r>
    </w:p>
    <w:p w:rsidR="00175576" w:rsidRDefault="00175576"/>
    <w:sectPr w:rsidR="00175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ED"/>
    <w:rsid w:val="00175576"/>
    <w:rsid w:val="007E7196"/>
    <w:rsid w:val="00BB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D4E82"/>
  <w15:chartTrackingRefBased/>
  <w15:docId w15:val="{DB3C2A80-B192-413C-82F6-F4D6DFBB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5576"/>
    <w:rPr>
      <w:color w:val="0000FF"/>
      <w:u w:val="single"/>
    </w:rPr>
  </w:style>
  <w:style w:type="paragraph" w:customStyle="1" w:styleId="normal">
    <w:name w:val="normal"/>
    <w:basedOn w:val="a"/>
    <w:rsid w:val="0017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175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79891</dc:creator>
  <cp:keywords/>
  <dc:description/>
  <cp:lastModifiedBy>79891</cp:lastModifiedBy>
  <cp:revision>3</cp:revision>
  <dcterms:created xsi:type="dcterms:W3CDTF">2020-11-25T15:59:00Z</dcterms:created>
  <dcterms:modified xsi:type="dcterms:W3CDTF">2020-11-25T16:07:00Z</dcterms:modified>
</cp:coreProperties>
</file>