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19" w:rsidRPr="00F93519" w:rsidRDefault="00F93519" w:rsidP="00F93519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F9351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Приложение №1</w:t>
      </w:r>
    </w:p>
    <w:p w:rsidR="00F93519" w:rsidRPr="00F93519" w:rsidRDefault="00F93519" w:rsidP="00F93519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F9351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к приказу №______ от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09.01.2023 г</w:t>
      </w:r>
    </w:p>
    <w:p w:rsidR="00F93519" w:rsidRPr="00F93519" w:rsidRDefault="00F93519" w:rsidP="00F93519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</w:p>
    <w:p w:rsidR="00F93519" w:rsidRPr="00F93519" w:rsidRDefault="00F93519" w:rsidP="00F93519">
      <w:pPr>
        <w:spacing w:after="0" w:line="252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935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УТВЕРЖДАЮ:</w:t>
      </w:r>
    </w:p>
    <w:p w:rsidR="00F93519" w:rsidRPr="00F93519" w:rsidRDefault="00F93519" w:rsidP="00F93519">
      <w:pPr>
        <w:spacing w:after="0" w:line="252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935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Директор МОУ ООШ № 44</w:t>
      </w:r>
    </w:p>
    <w:p w:rsidR="00F93519" w:rsidRPr="00F93519" w:rsidRDefault="00F93519" w:rsidP="00F9351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935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  <w:r w:rsidRPr="00F935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г. Сочи им. В.И. </w:t>
      </w:r>
      <w:proofErr w:type="spellStart"/>
      <w:r w:rsidRPr="00F93519">
        <w:rPr>
          <w:rFonts w:ascii="Times New Roman" w:eastAsia="Times New Roman" w:hAnsi="Times New Roman" w:cs="Times New Roman"/>
          <w:color w:val="auto"/>
          <w:sz w:val="24"/>
          <w:szCs w:val="24"/>
        </w:rPr>
        <w:t>Пруидзе</w:t>
      </w:r>
      <w:proofErr w:type="spellEnd"/>
      <w:r w:rsidRPr="00F935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</w:t>
      </w:r>
    </w:p>
    <w:p w:rsidR="00F93519" w:rsidRDefault="00F93519" w:rsidP="00F93519">
      <w:pPr>
        <w:spacing w:after="5" w:line="267" w:lineRule="auto"/>
        <w:ind w:left="7371" w:firstLine="110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935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</w:t>
      </w:r>
      <w:r w:rsidRPr="00F935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</w:t>
      </w:r>
      <w:r w:rsidRPr="00F935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В.В.</w:t>
      </w:r>
      <w:proofErr w:type="gramEnd"/>
      <w:r w:rsidRPr="00F935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Истомин</w:t>
      </w:r>
    </w:p>
    <w:p w:rsidR="002E1B36" w:rsidRDefault="002E1B36">
      <w:pPr>
        <w:spacing w:after="34"/>
        <w:ind w:left="8474"/>
      </w:pPr>
    </w:p>
    <w:p w:rsidR="002E1B36" w:rsidRDefault="00BF3BFA">
      <w:pPr>
        <w:spacing w:after="32"/>
        <w:ind w:left="1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</w:t>
      </w:r>
    </w:p>
    <w:p w:rsidR="002E1B36" w:rsidRDefault="00BF3BFA">
      <w:pPr>
        <w:spacing w:after="0" w:line="280" w:lineRule="auto"/>
        <w:ind w:left="2530" w:right="267" w:hanging="1922"/>
      </w:pPr>
      <w:r>
        <w:rPr>
          <w:rFonts w:ascii="Times New Roman" w:eastAsia="Times New Roman" w:hAnsi="Times New Roman" w:cs="Times New Roman"/>
          <w:b/>
          <w:sz w:val="28"/>
        </w:rPr>
        <w:t>(дорож</w:t>
      </w:r>
      <w:r w:rsidR="00F93519">
        <w:rPr>
          <w:rFonts w:ascii="Times New Roman" w:eastAsia="Times New Roman" w:hAnsi="Times New Roman" w:cs="Times New Roman"/>
          <w:b/>
          <w:sz w:val="28"/>
        </w:rPr>
        <w:t>ная карта) по введению ФГОС НОО и</w:t>
      </w:r>
      <w:r>
        <w:rPr>
          <w:rFonts w:ascii="Times New Roman" w:eastAsia="Times New Roman" w:hAnsi="Times New Roman" w:cs="Times New Roman"/>
          <w:b/>
          <w:sz w:val="28"/>
        </w:rPr>
        <w:t xml:space="preserve"> ФГОС ООО</w:t>
      </w:r>
      <w:r w:rsidR="00F93519">
        <w:rPr>
          <w:rFonts w:ascii="Times New Roman" w:eastAsia="Times New Roman" w:hAnsi="Times New Roman" w:cs="Times New Roman"/>
          <w:b/>
          <w:sz w:val="28"/>
        </w:rPr>
        <w:t xml:space="preserve"> в деятельность МОБУ ООШ №44 г. Сочи им В.И. </w:t>
      </w:r>
      <w:proofErr w:type="spellStart"/>
      <w:r w:rsidR="00F93519">
        <w:rPr>
          <w:rFonts w:ascii="Times New Roman" w:eastAsia="Times New Roman" w:hAnsi="Times New Roman" w:cs="Times New Roman"/>
          <w:b/>
          <w:sz w:val="28"/>
        </w:rPr>
        <w:t>Пруидзе</w:t>
      </w:r>
      <w:proofErr w:type="spellEnd"/>
    </w:p>
    <w:p w:rsidR="002E1B36" w:rsidRDefault="00BF3BFA">
      <w:pPr>
        <w:spacing w:after="0"/>
        <w:ind w:left="2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64" w:type="dxa"/>
        <w:tblInd w:w="-108" w:type="dxa"/>
        <w:tblLayout w:type="fixed"/>
        <w:tblCellMar>
          <w:top w:w="7" w:type="dxa"/>
          <w:left w:w="108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670"/>
        <w:gridCol w:w="3544"/>
        <w:gridCol w:w="80"/>
        <w:gridCol w:w="2142"/>
        <w:gridCol w:w="46"/>
        <w:gridCol w:w="1843"/>
        <w:gridCol w:w="25"/>
        <w:gridCol w:w="2214"/>
      </w:tblGrid>
      <w:tr w:rsidR="002E1B36" w:rsidTr="006B78AE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16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2E1B36" w:rsidRDefault="00BF3BF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307"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40" w:firstLine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2E1B36" w:rsidTr="006B78A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2E1B36" w:rsidTr="00F93519">
        <w:trPr>
          <w:trHeight w:val="286"/>
        </w:trPr>
        <w:tc>
          <w:tcPr>
            <w:tcW w:w="10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5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Организационно – управленческое обеспечение </w:t>
            </w:r>
          </w:p>
        </w:tc>
      </w:tr>
      <w:tr w:rsidR="002E1B36" w:rsidTr="006B78AE">
        <w:trPr>
          <w:trHeight w:val="1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 w:line="238" w:lineRule="auto"/>
              <w:ind w:right="2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серии совещаний по организационному и методическому сопровождению работ по введению обновленных </w:t>
            </w:r>
          </w:p>
          <w:p w:rsidR="002E1B36" w:rsidRDefault="00BF3BFA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НОО, ФГОС ООО и ФГОС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F93519" w:rsidP="00F93519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, заместитель директора по УВР, 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члены рабочей группы 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оябрь – декабрь 2022 г., февраль – март 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 методиче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ских рекомендаций </w:t>
            </w:r>
          </w:p>
        </w:tc>
      </w:tr>
      <w:tr w:rsidR="002E1B36" w:rsidTr="006B78AE">
        <w:trPr>
          <w:trHeight w:val="18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35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организационной схемы (алгоритма) реализации обновления содержания деятельности школы при реализации обновленных ФГОС </w:t>
            </w:r>
          </w:p>
          <w:p w:rsidR="002E1B36" w:rsidRDefault="00F93519" w:rsidP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НОО и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ФГОС ООО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F93519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2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2022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Алгоритм реализации </w:t>
            </w:r>
          </w:p>
        </w:tc>
      </w:tr>
      <w:tr w:rsidR="002E1B36" w:rsidTr="006B78AE">
        <w:trPr>
          <w:trHeight w:val="126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деятельности координационной группы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введению обновленных ФГОС </w:t>
            </w:r>
          </w:p>
          <w:p w:rsidR="002E1B36" w:rsidRDefault="00F93519" w:rsidP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НОО и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школе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F93519" w:rsidP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, директор школы 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94"/>
            </w:pP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нварь  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документов </w:t>
            </w:r>
          </w:p>
        </w:tc>
      </w:tr>
      <w:tr w:rsidR="002E1B36" w:rsidTr="006B78AE">
        <w:trPr>
          <w:trHeight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мероприятиях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просвещения </w:t>
            </w:r>
          </w:p>
          <w:p w:rsidR="002E1B36" w:rsidRDefault="00BF3BFA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Федерации, Академии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 по вопросам введения ФГОС НОО,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и ФГОС СОО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рекомендаций </w:t>
            </w:r>
          </w:p>
        </w:tc>
      </w:tr>
      <w:tr w:rsidR="00F93519" w:rsidTr="006B78AE">
        <w:trPr>
          <w:trHeight w:val="7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школьного плана-графика введения ФГОС НОО и </w:t>
            </w:r>
          </w:p>
          <w:p w:rsidR="00F93519" w:rsidRDefault="00F93519" w:rsidP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 на 2023 год 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519" w:rsidRDefault="00F93519" w:rsidP="00F93519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Клименко Т.С., заместитель директора по УВР, </w:t>
            </w:r>
          </w:p>
          <w:p w:rsidR="00F93519" w:rsidRDefault="00F93519" w:rsidP="001C5575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члены рабочей группы 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519" w:rsidRDefault="00F93519">
            <w:pPr>
              <w:spacing w:after="0"/>
              <w:ind w:right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2023 г.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519" w:rsidRDefault="00F9351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- график </w:t>
            </w:r>
          </w:p>
        </w:tc>
      </w:tr>
      <w:tr w:rsidR="00F93519" w:rsidTr="006B78AE">
        <w:tblPrEx>
          <w:tblCellMar>
            <w:right w:w="63" w:type="dxa"/>
          </w:tblCellMar>
        </w:tblPrEx>
        <w:trPr>
          <w:trHeight w:val="7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/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/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>
            <w:pPr>
              <w:spacing w:after="0"/>
              <w:ind w:right="72"/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/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/>
        </w:tc>
      </w:tr>
      <w:tr w:rsidR="002E1B36" w:rsidTr="006B78AE">
        <w:tblPrEx>
          <w:tblCellMar>
            <w:right w:w="63" w:type="dxa"/>
          </w:tblCellMar>
        </w:tblPrEx>
        <w:trPr>
          <w:trHeight w:val="126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1.6.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самодиагностики готовности к</w:t>
            </w:r>
            <w:r w:rsidR="00F93519">
              <w:rPr>
                <w:rFonts w:ascii="Times New Roman" w:eastAsia="Times New Roman" w:hAnsi="Times New Roman" w:cs="Times New Roman"/>
                <w:sz w:val="24"/>
              </w:rPr>
              <w:t xml:space="preserve"> введению обновленных ФГОС НОО и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 w:rsidP="00F93519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Клименко Т.С., заместитель директора по УВР, </w:t>
            </w:r>
          </w:p>
          <w:p w:rsidR="002E1B36" w:rsidRDefault="00F93519" w:rsidP="00F93519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члены рабочей группы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февраля 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 </w:t>
            </w:r>
          </w:p>
        </w:tc>
      </w:tr>
      <w:tr w:rsidR="002E1B36" w:rsidTr="006B78AE">
        <w:tblPrEx>
          <w:tblCellMar>
            <w:right w:w="63" w:type="dxa"/>
          </w:tblCellMar>
        </w:tblPrEx>
        <w:trPr>
          <w:trHeight w:val="25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 </w:t>
            </w:r>
          </w:p>
          <w:p w:rsidR="002E1B36" w:rsidRDefault="00BF3BFA">
            <w:pPr>
              <w:spacing w:after="36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правовых документов федерального, регионального, муниципального, школьного уровней, регламентирующих введение обновленных ФГОС </w:t>
            </w:r>
          </w:p>
          <w:p w:rsidR="002E1B36" w:rsidRDefault="00F93519" w:rsidP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НОО и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ФГОС ООО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 w:rsidP="00F93519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Клименко Т.С., заместитель директора по УВР, </w:t>
            </w:r>
          </w:p>
          <w:p w:rsidR="002E1B36" w:rsidRDefault="00F93519" w:rsidP="00F93519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члены рабочей группы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нормативно</w:t>
            </w:r>
            <w:r w:rsidR="00F9351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правовых документов </w:t>
            </w:r>
          </w:p>
        </w:tc>
      </w:tr>
      <w:tr w:rsidR="002E1B36" w:rsidTr="006B78AE">
        <w:tblPrEx>
          <w:tblCellMar>
            <w:right w:w="63" w:type="dxa"/>
          </w:tblCellMar>
        </w:tblPrEx>
        <w:trPr>
          <w:trHeight w:val="18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педагогических советов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школы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посвященных вопросам </w:t>
            </w:r>
          </w:p>
          <w:p w:rsidR="002E1B36" w:rsidRDefault="00BF3BFA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подготовки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введения </w:t>
            </w:r>
          </w:p>
          <w:p w:rsidR="002E1B36" w:rsidRDefault="00F93519" w:rsidP="00F93519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обновленных ФГОС НОО и 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ФГОС 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F93519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январь, май август  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 </w:t>
            </w:r>
          </w:p>
        </w:tc>
      </w:tr>
      <w:tr w:rsidR="002E1B36" w:rsidTr="006B78AE">
        <w:tblPrEx>
          <w:tblCellMar>
            <w:right w:w="63" w:type="dxa"/>
          </w:tblCellMar>
        </w:tblPrEx>
        <w:trPr>
          <w:trHeight w:val="13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 «ФГОС НОО, ООО, СОО: структура, содержание, отличительные особенности разработки ООП НОО, ООО, СОО»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рекомендаций </w:t>
            </w:r>
          </w:p>
        </w:tc>
      </w:tr>
      <w:tr w:rsidR="002E1B36" w:rsidTr="006B78AE">
        <w:tblPrEx>
          <w:tblCellMar>
            <w:right w:w="63" w:type="dxa"/>
          </w:tblCellMar>
        </w:tblPrEx>
        <w:trPr>
          <w:trHeight w:val="8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установочных</w:t>
            </w:r>
            <w:r w:rsidR="00F93519">
              <w:rPr>
                <w:rFonts w:ascii="Times New Roman" w:eastAsia="Times New Roman" w:hAnsi="Times New Roman" w:cs="Times New Roman"/>
                <w:sz w:val="24"/>
              </w:rPr>
              <w:t xml:space="preserve"> семинарах по введению ФГОС НОО и ФГОС ООО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апрель, май 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рекомендаций </w:t>
            </w:r>
          </w:p>
        </w:tc>
      </w:tr>
      <w:tr w:rsidR="002E1B36" w:rsidTr="006B78AE">
        <w:tblPrEx>
          <w:tblCellMar>
            <w:right w:w="63" w:type="dxa"/>
          </w:tblCellMar>
        </w:tblPrEx>
        <w:trPr>
          <w:trHeight w:val="12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1.11.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экспертизы локальных актов школы в сфере образования </w:t>
            </w:r>
          </w:p>
          <w:p w:rsidR="002E1B36" w:rsidRDefault="00F935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 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требованиям ФООП)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19" w:rsidRDefault="00F93519" w:rsidP="00F93519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Клименко Т.С., заместитель директора по УВР, </w:t>
            </w:r>
          </w:p>
          <w:p w:rsidR="002E1B36" w:rsidRDefault="00F93519" w:rsidP="00F93519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члены рабочей группы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 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и по необходимости проекты обновленных локальных актов </w:t>
            </w:r>
          </w:p>
        </w:tc>
      </w:tr>
      <w:tr w:rsidR="002E1B36" w:rsidTr="006B78AE">
        <w:tblPrEx>
          <w:tblCellMar>
            <w:right w:w="63" w:type="dxa"/>
          </w:tblCellMar>
        </w:tblPrEx>
        <w:trPr>
          <w:trHeight w:val="13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1.12.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общешкольного родительского собрания, посвященного п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>ереходу на обновленные ФГОС НОО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 2023 г.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11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инвентаризации библиотечного фонда. Сопоставить результаты с требованиями ФООП и ФПУ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 w:rsidP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М.Б.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, библиотекарь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евраль 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 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19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библиотеки УМК по всем предметам учебных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 для реализации </w:t>
            </w:r>
          </w:p>
          <w:p w:rsidR="002E1B36" w:rsidRDefault="006B78AE" w:rsidP="006B78AE">
            <w:pPr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обновленных ФГОС НОО и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ФГОС ООО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Федеральным перечнем учебников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Истомин В.В., 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М.Б., библиотекарь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ет 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11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приказов, локальных актов, регламентирующи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>х введение обновленных ФГОС НОО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 w:rsidP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 директор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57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вгуст 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документов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318"/>
        </w:trPr>
        <w:tc>
          <w:tcPr>
            <w:tcW w:w="10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 обеспечение</w:t>
            </w:r>
            <w:r w:rsidR="006B78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введения обновленных ФГОС НОО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ФГОС ООО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18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46"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региональных научно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практических конференциях, марафонах, семинарах по актуальным вопроса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>м введения обновленных ФГОС НОО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– апрель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рекомендаций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25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 xml:space="preserve">ебованиям обновленных ФГОС НОО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9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системной работы по формированию функциональной грамотности обучающихся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 </w:t>
            </w:r>
          </w:p>
        </w:tc>
      </w:tr>
      <w:tr w:rsidR="002E1B36" w:rsidTr="006B78AE">
        <w:tblPrEx>
          <w:tblCellMar>
            <w:right w:w="100" w:type="dxa"/>
          </w:tblCellMar>
        </w:tblPrEx>
        <w:trPr>
          <w:trHeight w:val="14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использования учителями-предметниками федерального 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анка заданий по формированию функциональной грамотности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 </w:t>
            </w:r>
          </w:p>
        </w:tc>
      </w:tr>
      <w:tr w:rsidR="006B78AE" w:rsidTr="006B78AE">
        <w:tblPrEx>
          <w:tblCellMar>
            <w:right w:w="100" w:type="dxa"/>
          </w:tblCellMar>
        </w:tblPrEx>
        <w:trPr>
          <w:trHeight w:val="18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 w:rsidP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материалов по сопровождению реализации федеральных рабочих программ по учебным предметам,  по внеурочной деятельности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 w:rsidP="00C64720">
            <w:pPr>
              <w:spacing w:after="0"/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август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15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Обеспечить для педагогических работников консультационную </w:t>
            </w:r>
          </w:p>
          <w:p w:rsidR="002E1B36" w:rsidRDefault="00BF3BFA" w:rsidP="006B78AE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по вопросам применения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ФООП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февраль– август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Рекомендации, методические материалы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418"/>
        </w:trPr>
        <w:tc>
          <w:tcPr>
            <w:tcW w:w="10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Кадровое обеспечени</w:t>
            </w:r>
            <w:r w:rsidR="006B78AE">
              <w:rPr>
                <w:rFonts w:ascii="Times New Roman" w:eastAsia="Times New Roman" w:hAnsi="Times New Roman" w:cs="Times New Roman"/>
                <w:b/>
                <w:sz w:val="24"/>
              </w:rPr>
              <w:t>е введения обновленных ФГОС НОО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11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укомплектованности штата для обеспечения применения ФООП. Выявление кадровых дефицитов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март– апрель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19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0" w:line="238" w:lineRule="auto"/>
              <w:ind w:right="4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диагностики образовательных потребностей педагогических работников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вопросам перехода на применение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ФООП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18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6B78AE">
            <w:pPr>
              <w:spacing w:after="24" w:line="252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в повышении квалификации руководителей и педагогических работников школы на базе ИРО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КК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Справка, график повышения квалификации, приказ, документы о повышении квалификации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12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консультационно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методического сопровождения педагогических 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тников школы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весь период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консультаций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Распределить учебную нагрузку педагогических работников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- август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 </w:t>
            </w:r>
          </w:p>
        </w:tc>
      </w:tr>
      <w:tr w:rsidR="002E1B36">
        <w:tblPrEx>
          <w:tblCellMar>
            <w:right w:w="121" w:type="dxa"/>
          </w:tblCellMar>
        </w:tblPrEx>
        <w:trPr>
          <w:trHeight w:val="562"/>
        </w:trPr>
        <w:tc>
          <w:tcPr>
            <w:tcW w:w="10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Мониторинг готовности к введению обновленны</w:t>
            </w:r>
            <w:r w:rsidR="006B78AE">
              <w:rPr>
                <w:rFonts w:ascii="Times New Roman" w:eastAsia="Times New Roman" w:hAnsi="Times New Roman" w:cs="Times New Roman"/>
                <w:b/>
                <w:sz w:val="24"/>
              </w:rPr>
              <w:t>х ФГОС НОО и ФГОС ООО</w:t>
            </w:r>
          </w:p>
        </w:tc>
      </w:tr>
      <w:tr w:rsidR="006B78AE" w:rsidTr="006B78AE">
        <w:tblPrEx>
          <w:tblCellMar>
            <w:right w:w="121" w:type="dxa"/>
          </w:tblCellMar>
        </w:tblPrEx>
        <w:trPr>
          <w:trHeight w:val="16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мониторинге готовности образовательных </w:t>
            </w:r>
          </w:p>
          <w:p w:rsidR="006B78AE" w:rsidRDefault="006B78AE" w:rsidP="006B78AE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 к введению обновленных ФГОС НОО, ФГОС ООО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 w:rsidP="00C93928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>
            <w:p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8AE" w:rsidRDefault="006B78A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Отчет, приказ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15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мониторинге 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>реализации обновленных ФГОС НОО и ФГОС ООО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Отчет, приказ </w:t>
            </w:r>
          </w:p>
        </w:tc>
      </w:tr>
      <w:tr w:rsidR="002E1B36">
        <w:tblPrEx>
          <w:tblCellMar>
            <w:right w:w="121" w:type="dxa"/>
          </w:tblCellMar>
        </w:tblPrEx>
        <w:trPr>
          <w:trHeight w:val="564"/>
        </w:trPr>
        <w:tc>
          <w:tcPr>
            <w:tcW w:w="10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Информационное обеспечение </w:t>
            </w:r>
            <w:r w:rsidR="006B78AE">
              <w:rPr>
                <w:rFonts w:ascii="Times New Roman" w:eastAsia="Times New Roman" w:hAnsi="Times New Roman" w:cs="Times New Roman"/>
                <w:b/>
                <w:sz w:val="24"/>
              </w:rPr>
              <w:t>внедрения и реализации ФГОС НОО и ФГОС ООО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12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23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информации на официальном с</w:t>
            </w:r>
            <w:r w:rsidR="006B78AE">
              <w:rPr>
                <w:rFonts w:ascii="Times New Roman" w:eastAsia="Times New Roman" w:hAnsi="Times New Roman" w:cs="Times New Roman"/>
                <w:sz w:val="24"/>
              </w:rPr>
              <w:t>айте школы по введению ФГОС НОО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</w:t>
            </w:r>
          </w:p>
          <w:p w:rsidR="002E1B36" w:rsidRDefault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="00BF3BF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22"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Истомин В.В., 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  <w:proofErr w:type="gramStart"/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школы,  </w:t>
            </w:r>
            <w:r w:rsidR="00BF3BFA">
              <w:rPr>
                <w:rFonts w:ascii="Times New Roman" w:eastAsia="Times New Roman" w:hAnsi="Times New Roman" w:cs="Times New Roman"/>
                <w:sz w:val="20"/>
              </w:rPr>
              <w:t>ответственное</w:t>
            </w:r>
            <w:proofErr w:type="gramEnd"/>
            <w:r w:rsidR="00BF3BFA">
              <w:rPr>
                <w:rFonts w:ascii="Times New Roman" w:eastAsia="Times New Roman" w:hAnsi="Times New Roman" w:cs="Times New Roman"/>
                <w:sz w:val="20"/>
              </w:rPr>
              <w:t xml:space="preserve"> лицо за ведение школьного сайта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44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сайте </w:t>
            </w:r>
          </w:p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школы </w:t>
            </w:r>
          </w:p>
        </w:tc>
      </w:tr>
      <w:tr w:rsidR="002E1B36" w:rsidTr="006B78AE">
        <w:tblPrEx>
          <w:tblCellMar>
            <w:right w:w="121" w:type="dxa"/>
          </w:tblCellMar>
        </w:tblPrEx>
        <w:trPr>
          <w:trHeight w:val="22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процессов обратной связи через мероприятия по проведению информационно-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разъяснительной работы с родителями (законными представителями) и общественностью по вопросам введения обновленных ФГОС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6B78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 </w:t>
            </w:r>
          </w:p>
        </w:tc>
      </w:tr>
      <w:tr w:rsidR="002E1B36" w:rsidTr="00BF3BFA">
        <w:tblPrEx>
          <w:tblCellMar>
            <w:right w:w="121" w:type="dxa"/>
          </w:tblCellMar>
        </w:tblPrEx>
        <w:trPr>
          <w:trHeight w:val="21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собраний, посвященных применению ФООП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 w:rsidP="00BF3BFA">
            <w:pPr>
              <w:spacing w:after="0"/>
              <w:ind w:right="290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ай  </w:t>
            </w:r>
          </w:p>
          <w:p w:rsidR="002E1B36" w:rsidRDefault="00BF3B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г.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36" w:rsidRDefault="00BF3BF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родительских 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браний </w:t>
            </w:r>
          </w:p>
        </w:tc>
      </w:tr>
    </w:tbl>
    <w:p w:rsidR="002E1B36" w:rsidRDefault="00BF3BFA">
      <w:pPr>
        <w:spacing w:after="0"/>
        <w:ind w:left="517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1B36" w:rsidRDefault="00BF3BFA">
      <w:pPr>
        <w:spacing w:after="0"/>
        <w:ind w:left="517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1B36" w:rsidRDefault="00BF3BFA">
      <w:pPr>
        <w:spacing w:after="0"/>
        <w:ind w:left="517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1B36" w:rsidRDefault="00BF3BFA">
      <w:pPr>
        <w:spacing w:after="0"/>
        <w:ind w:left="517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2E1B36" w:rsidRDefault="00BF3BFA">
      <w:pPr>
        <w:spacing w:after="0"/>
        <w:ind w:left="517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1B36" w:rsidRDefault="00BF3BFA">
      <w:pPr>
        <w:spacing w:after="0"/>
        <w:ind w:left="517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B36" w:rsidRDefault="00BF3BFA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E1B36">
      <w:pgSz w:w="11906" w:h="16838"/>
      <w:pgMar w:top="571" w:right="1021" w:bottom="1168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36"/>
    <w:rsid w:val="002E1B36"/>
    <w:rsid w:val="006B78AE"/>
    <w:rsid w:val="00BF3BFA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6255"/>
  <w15:docId w15:val="{F5C57E7A-290D-46DC-8F7E-CD317AA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</dc:creator>
  <cp:keywords/>
  <cp:lastModifiedBy>КлименкоТС</cp:lastModifiedBy>
  <cp:revision>2</cp:revision>
  <dcterms:created xsi:type="dcterms:W3CDTF">2023-02-16T18:33:00Z</dcterms:created>
  <dcterms:modified xsi:type="dcterms:W3CDTF">2023-02-16T18:33:00Z</dcterms:modified>
</cp:coreProperties>
</file>